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1561" w:rsidRDefault="00B41561" w:rsidP="00B41561">
            <w:pPr>
              <w:jc w:val="center"/>
            </w:pPr>
            <w:r w:rsidRPr="00B41561">
              <w:rPr>
                <w:rFonts w:ascii="Cambria" w:hAnsi="Cambria"/>
                <w:b/>
                <w:sz w:val="24"/>
                <w:szCs w:val="24"/>
              </w:rPr>
              <w:t>EK-</w:t>
            </w:r>
            <w:r w:rsidR="00FA2AAA">
              <w:rPr>
                <w:rFonts w:ascii="Cambria" w:hAnsi="Cambria"/>
                <w:b/>
                <w:sz w:val="24"/>
                <w:szCs w:val="24"/>
              </w:rPr>
              <w:t>H</w:t>
            </w:r>
            <w:r w:rsidRPr="00B41561">
              <w:rPr>
                <w:rFonts w:ascii="Cambria" w:hAnsi="Cambria"/>
                <w:b/>
                <w:sz w:val="24"/>
                <w:szCs w:val="24"/>
              </w:rPr>
              <w:t xml:space="preserve">: </w:t>
            </w:r>
            <w:r w:rsidRPr="00B41561">
              <w:rPr>
                <w:rFonts w:ascii="Cambria" w:hAnsi="Cambria"/>
                <w:b/>
                <w:sz w:val="24"/>
                <w:szCs w:val="26"/>
              </w:rPr>
              <w:t xml:space="preserve">KOBİ’ler için </w:t>
            </w:r>
            <w:r w:rsidR="00FA2AAA">
              <w:rPr>
                <w:rFonts w:ascii="Cambria" w:hAnsi="Cambria"/>
                <w:b/>
                <w:sz w:val="24"/>
                <w:szCs w:val="26"/>
              </w:rPr>
              <w:t xml:space="preserve"> </w:t>
            </w:r>
            <w:r w:rsidR="00FA2AAA" w:rsidRPr="00B41561">
              <w:rPr>
                <w:rFonts w:ascii="Cambria" w:hAnsi="Cambria"/>
                <w:b/>
                <w:sz w:val="24"/>
                <w:szCs w:val="26"/>
              </w:rPr>
              <w:t>“</w:t>
            </w:r>
            <w:r w:rsidR="00FA2AAA">
              <w:rPr>
                <w:rFonts w:ascii="Cambria" w:hAnsi="Cambria"/>
                <w:b/>
                <w:sz w:val="24"/>
                <w:szCs w:val="26"/>
              </w:rPr>
              <w:t xml:space="preserve">aile/ortaklık anayasası kurgusu </w:t>
            </w:r>
            <w:r w:rsidR="00FA2AAA" w:rsidRPr="00B41561">
              <w:rPr>
                <w:rFonts w:ascii="Cambria" w:hAnsi="Cambria"/>
                <w:b/>
                <w:sz w:val="24"/>
                <w:szCs w:val="26"/>
              </w:rPr>
              <w:t>raporu”</w:t>
            </w:r>
          </w:p>
          <w:p w:rsidR="00B41561" w:rsidRPr="00D97A1B" w:rsidRDefault="00B41561" w:rsidP="00B41561">
            <w:pPr>
              <w:ind w:left="708" w:hanging="708"/>
              <w:jc w:val="center"/>
              <w:rPr>
                <w:rFonts w:ascii="Book Antiqua" w:hAnsi="Book Antiqua"/>
                <w:i/>
                <w:position w:val="-2"/>
              </w:rPr>
            </w:pPr>
            <w:r>
              <w:rPr>
                <w:rFonts w:ascii="Book Antiqua" w:hAnsi="Book Antiqua"/>
                <w:i/>
                <w:position w:val="-2"/>
              </w:rPr>
              <w:t xml:space="preserve">Yapılan </w:t>
            </w:r>
            <w:r w:rsidRPr="00D97A1B">
              <w:rPr>
                <w:rFonts w:ascii="Book Antiqua" w:hAnsi="Book Antiqua"/>
                <w:i/>
                <w:position w:val="-2"/>
              </w:rPr>
              <w:t>faaliyetler sonucunda elde edi</w:t>
            </w:r>
            <w:r>
              <w:rPr>
                <w:rFonts w:ascii="Book Antiqua" w:hAnsi="Book Antiqua"/>
                <w:i/>
                <w:position w:val="-2"/>
              </w:rPr>
              <w:t>lecekler net olarak belirtilir.</w:t>
            </w:r>
          </w:p>
          <w:p w:rsidR="00B41561" w:rsidRDefault="00B41561" w:rsidP="00B41561">
            <w:pPr>
              <w:rPr>
                <w:rFonts w:ascii="Cambria" w:hAnsi="Cambria"/>
                <w:b/>
                <w:sz w:val="24"/>
                <w:szCs w:val="24"/>
              </w:rPr>
            </w:pPr>
          </w:p>
          <w:p w:rsidR="00FA2AAA" w:rsidRDefault="00FA2AAA" w:rsidP="00B41561">
            <w:pPr>
              <w:rPr>
                <w:rFonts w:ascii="Cambria" w:hAnsi="Cambri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63565" w:rsidRDefault="00263565" w:rsidP="00263565">
            <w:pPr>
              <w:spacing w:after="0" w:line="240" w:lineRule="auto"/>
              <w:jc w:val="center"/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>Yukarıdaki bilgileri içeren rapor sunulmadan yükleniciye ödeme yapılmayacaktır.</w:t>
            </w:r>
          </w:p>
          <w:p w:rsidR="00263565" w:rsidRDefault="00263565" w:rsidP="00B41561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Pr="00B41561" w:rsidRDefault="00B41561" w:rsidP="00B41561"/>
    <w:sectPr w:rsidR="00B41561" w:rsidRPr="00B41561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EK-</w:t>
    </w:r>
    <w:r w:rsidR="00FA2AAA">
      <w:rPr>
        <w:rFonts w:ascii="Cambria" w:hAnsi="Cambria"/>
        <w:b/>
        <w:sz w:val="24"/>
        <w:szCs w:val="24"/>
      </w:rPr>
      <w:t>H</w:t>
    </w:r>
    <w:r w:rsidR="00B22258" w:rsidRPr="00B41561">
      <w:rPr>
        <w:rFonts w:ascii="Cambria" w:hAnsi="Cambria"/>
        <w:b/>
        <w:sz w:val="24"/>
        <w:szCs w:val="24"/>
      </w:rPr>
      <w:t xml:space="preserve">: </w:t>
    </w:r>
    <w:r w:rsidR="00B41561" w:rsidRPr="00B41561">
      <w:rPr>
        <w:rFonts w:ascii="Cambria" w:hAnsi="Cambria"/>
        <w:b/>
        <w:sz w:val="24"/>
        <w:szCs w:val="26"/>
      </w:rPr>
      <w:t>KOBİ’ler için “</w:t>
    </w:r>
    <w:r w:rsidR="00FA2AAA">
      <w:rPr>
        <w:rFonts w:ascii="Cambria" w:hAnsi="Cambria"/>
        <w:b/>
        <w:sz w:val="24"/>
        <w:szCs w:val="26"/>
      </w:rPr>
      <w:t xml:space="preserve">aile/ortaklık anayasası kurgusu </w:t>
    </w:r>
    <w:r w:rsidR="00FA2AAA" w:rsidRPr="00B41561">
      <w:rPr>
        <w:rFonts w:ascii="Cambria" w:hAnsi="Cambria"/>
        <w:b/>
        <w:sz w:val="24"/>
        <w:szCs w:val="26"/>
      </w:rPr>
      <w:t>raporu</w:t>
    </w:r>
    <w:r w:rsidR="00B41561" w:rsidRPr="00B41561">
      <w:rPr>
        <w:rFonts w:ascii="Cambria" w:hAnsi="Cambria"/>
        <w:b/>
        <w:sz w:val="24"/>
        <w:szCs w:val="26"/>
      </w:rPr>
      <w:t>”</w:t>
    </w:r>
    <w:r w:rsidR="00B41561" w:rsidRPr="00B41561">
      <w:rPr>
        <w:rFonts w:ascii="Cambria" w:hAnsi="Cambria"/>
      </w:rPr>
      <w:t xml:space="preserve"> </w:t>
    </w:r>
    <w:r w:rsidR="00B22258" w:rsidRPr="00B41561">
      <w:rPr>
        <w:rFonts w:ascii="Cambria" w:hAnsi="Cambria"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4156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A2AA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4EB95-ADD2-4595-80D0-0CDD63D1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12</cp:revision>
  <cp:lastPrinted>2011-10-19T12:57:00Z</cp:lastPrinted>
  <dcterms:created xsi:type="dcterms:W3CDTF">2019-01-03T07:54:00Z</dcterms:created>
  <dcterms:modified xsi:type="dcterms:W3CDTF">2020-07-07T13:45:00Z</dcterms:modified>
</cp:coreProperties>
</file>